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0" w:rsidRDefault="00F70E4C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635" distR="0" simplePos="0" relativeHeight="251661824" behindDoc="0" locked="0" layoutInCell="1" allowOverlap="1" wp14:anchorId="0334A064" wp14:editId="14F9D786">
                <wp:simplePos x="0" y="0"/>
                <wp:positionH relativeFrom="column">
                  <wp:posOffset>-34290</wp:posOffset>
                </wp:positionH>
                <wp:positionV relativeFrom="page">
                  <wp:posOffset>1400175</wp:posOffset>
                </wp:positionV>
                <wp:extent cx="6514465" cy="581025"/>
                <wp:effectExtent l="0" t="0" r="0" b="0"/>
                <wp:wrapNone/>
                <wp:docPr id="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465" cy="581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83C30" w:rsidRPr="00F70E4C" w:rsidRDefault="00F70E4C" w:rsidP="00F70E4C">
                            <w:pPr>
                              <w:pStyle w:val="ab"/>
                              <w:spacing w:after="0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</w:pP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Буряад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Республикын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 «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Хойто-Байгалай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аймаг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»</w:t>
                            </w:r>
                          </w:p>
                          <w:p w:rsidR="00883C30" w:rsidRDefault="00F70E4C" w:rsidP="00F70E4C">
                            <w:pPr>
                              <w:pStyle w:val="ab"/>
                              <w:spacing w:after="0"/>
                            </w:pP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гэhэн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муниципальна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байгууламжын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депутадуудай</w:t>
                            </w:r>
                            <w:proofErr w:type="spellEnd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 xml:space="preserve"> совет (7-дахи </w:t>
                            </w:r>
                            <w:proofErr w:type="spellStart"/>
                            <w:r w:rsidRPr="00F70E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x-none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lIns="93960" tIns="48240" rIns="93960" bIns="4824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A064" id="Надпись 5" o:spid="_x0000_s1026" style="position:absolute;left:0;text-align:left;margin-left:-2.7pt;margin-top:110.25pt;width:512.95pt;height:45.75pt;z-index:251661824;visibility:visible;mso-wrap-style:square;mso-height-percent:0;mso-wrap-distance-left:.05pt;mso-wrap-distance-top:0;mso-wrap-distance-right:0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2dCwIAAEMEAAAOAAAAZHJzL2Uyb0RvYy54bWysU82O0zAQviPxDpbvNG23rbpV0xVitQgJ&#10;wYqFB3Adu7HkP43dJj1y5xV4Bw4cuPEK2Tdi7GS7BU6LuDgZz3wz8803Xl+1RpODgKCcLelkNKZE&#10;WO4qZXcl/fTx5sWSkhCZrZh2VpT0KAK92jx/tm78Skxd7XQlgGASG1aNL2kdo18VReC1MCyMnBcW&#10;ndKBYRFN2BUVsAazG11Mx+NF0TioPDguQsDb695JNzm/lILH91IGEYkuKfYW8wn53Kaz2KzZagfM&#10;14oPbbB/6MIwZbHoKdU1i4zsQf2VyigOLjgZR9yZwkmpuMgckM1k/Aebu5p5kbngcII/jSn8v7T8&#10;3eEWiKpKekGJZQYl6r5237rv3c/ux/3n+y9knmbU+LDC0Dt/C4MV8DcRbiWY9EUqpM1zPZ7mKtpI&#10;OF4u5pPZbDGnhKNvvpyMpzlp8Yj2EOJr4QxJPyUF1C2Pkx3ehogVMfQhJBWz7kZpnbXTljSp4G/X&#10;GK4tolLbfaP5Lx61SHHafhASSed+00XgsNu+0kD6zcDVxV152I+cDAEpUGLZJ2IHSEKLvJBPxJ9A&#10;ub6z8YQ3yjpI6vQ8e3aJaGy37SDT1lVHFFi/sbg0lxeXi/QIsjFbTmdowLlne+5hltcOBxIp2XtQ&#10;uxqFmQxzfrmPTqqsTCrYVxkawU3Ngg2vKj2FcztHPb79zS8AAAD//wMAUEsDBBQABgAIAAAAIQBK&#10;5ZIY3QAAAAsBAAAPAAAAZHJzL2Rvd25yZXYueG1sTI9BTsMwEEX3SNzBGiQ2qLVrGtSmcSqEgD2F&#10;AzjxNAmNx8F20nB7XDawm9E8/Xm/2M+2ZxP60DlSsFoKYEi1Mx01Cj7eXxYbYCFqMrp3hAq+McC+&#10;vL4qdG7cmd5wOsSGpRAKuVbQxjjknIe6RavD0g1I6XZ03uqYVt9w4/U5hdueSyEeuNUdpQ+tHvCp&#10;xfp0GK2C6bjdrP1d5f34fPrkPPuS06tW6vZmftwBizjHPxgu+kkdyuRUuZFMYL2CRbZOpAIpRQbs&#10;AojfqVJwv5ICeFnw/x3KHwAAAP//AwBQSwECLQAUAAYACAAAACEAtoM4kv4AAADhAQAAEwAAAAAA&#10;AAAAAAAAAAAAAAAAW0NvbnRlbnRfVHlwZXNdLnhtbFBLAQItABQABgAIAAAAIQA4/SH/1gAAAJQB&#10;AAALAAAAAAAAAAAAAAAAAC8BAABfcmVscy8ucmVsc1BLAQItABQABgAIAAAAIQAHkc2dCwIAAEME&#10;AAAOAAAAAAAAAAAAAAAAAC4CAABkcnMvZTJvRG9jLnhtbFBLAQItABQABgAIAAAAIQBK5ZIY3QAA&#10;AAsBAAAPAAAAAAAAAAAAAAAAAGUEAABkcnMvZG93bnJldi54bWxQSwUGAAAAAAQABADzAAAAbwUA&#10;AAAA&#10;" filled="f" stroked="f" strokeweight="0">
                <v:textbox inset="2.61mm,1.34mm,2.61mm,1.34mm">
                  <w:txbxContent>
                    <w:p w:rsidR="00883C30" w:rsidRPr="00F70E4C" w:rsidRDefault="00F70E4C" w:rsidP="00F70E4C">
                      <w:pPr>
                        <w:pStyle w:val="ab"/>
                        <w:spacing w:after="0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</w:pP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Буряад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Республикын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 «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Хойто-Байгалай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аймаг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»</w:t>
                      </w:r>
                    </w:p>
                    <w:p w:rsidR="00883C30" w:rsidRDefault="00F70E4C" w:rsidP="00F70E4C">
                      <w:pPr>
                        <w:pStyle w:val="ab"/>
                        <w:spacing w:after="0"/>
                      </w:pP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гэhэн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муниципальна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байгууламжын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депутадуудай</w:t>
                      </w:r>
                      <w:proofErr w:type="spellEnd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 xml:space="preserve"> совет (7-дахи </w:t>
                      </w:r>
                      <w:proofErr w:type="spellStart"/>
                      <w:r w:rsidRPr="00F70E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8"/>
                          <w:szCs w:val="28"/>
                          <w:lang w:val="x-none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8D81E2" wp14:editId="27BC8A61">
            <wp:extent cx="5524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C30" w:rsidRDefault="00F70E4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x-none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715" distR="4445" simplePos="0" relativeHeight="251659776" behindDoc="0" locked="0" layoutInCell="1" allowOverlap="1" wp14:anchorId="115BB6EE" wp14:editId="068572A6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6517005" cy="492760"/>
                <wp:effectExtent l="5715" t="5080" r="4445" b="5080"/>
                <wp:wrapNone/>
                <wp:docPr id="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80" cy="492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6876E" id="Надпись 6" o:spid="_x0000_s1026" style="position:absolute;margin-left:-2.8pt;margin-top:1.25pt;width:513.15pt;height:38.8pt;z-index:25165977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Kh/AEAAFMEAAAOAAAAZHJzL2Uyb0RvYy54bWysVE1uEzEU3iNxB8t7MpPQhjTKpAuqsEFQ&#10;UTiA47Ezlvwn280kS/ZcgTuwYMGOK0xvxPOb6TSii6qIWTjP9vu+977PdlaXB6PJXoSonK3odFJS&#10;Iix3tbK7in75vHm1oCQmZmumnRUVPYpIL9cvX6xavxQz1zhdi0CAxMZl6yvapOSXRRF5IwyLE+eF&#10;hU3pgmEJpmFX1IG1wG50MSvLedG6UPvguIgRVq/6TbpGfikFTx+ljCIRXVHoLeEYcNzmsViv2HIX&#10;mG8UH9pg/9CFYcpC0ZHqiiVGboN6RGUUDy46mSbcmcJJqbhADaBmWv6l5qZhXqAWMCf60ab4/2j5&#10;h/11IKqu6IwSywwcUfe9+9H97H53v+6+3n0j8+xR6+MSUm/8dRhmEcIs+CCDyb8ghRzQ1+Poqzgk&#10;wmFxfj59Uy7Afg57ZxezxRkaXzygfYjpnXCG5KCiAc4N7WT79zFBRUi9T8nFotOq3iitcRJ227c6&#10;kD2DM97g12O1b1i/el7Cl3UAT+zT+/iUR1vSVvTi9bxE+JM1BrpTiuBubd2vawsVsm29URiloxa5&#10;Y20/CQmmo18ogQ8a+psJTwfMur+f0DMCcqIEzc/EDpCMFvggnokfQVjf2TTijbIuoKsn6nK4dfUR&#10;LwoaADcXzR5eWX4ap3O06eG/YP0HAAD//wMAUEsDBBQABgAIAAAAIQAzBce43AAAAAgBAAAPAAAA&#10;ZHJzL2Rvd25yZXYueG1sTI/BasMwEETvhf6D2EJviRRTp8H1OpjQQKGnJu5dllTb1FoZSYndv69y&#10;ao/DDDNvyv1iR3Y1PgyOEDZrAcyQcnqgDqE5H1c7YCFK0nJ0ZBB+TIB9dX9XykK7mT7M9RQ7lkoo&#10;FBKhj3EqOA+qN1aGtZsMJe/LeStjkr7j2ss5lduRZ0JsuZUDpYVeTubQG/V9uliEblLt61udHT4b&#10;5dVTk9fH+X1GfHxY6hdg0SzxLww3/IQOVWJq3YV0YCPCKt+mJEKWA7vZIhPPwFqEndgAr0r+/0D1&#10;CwAA//8DAFBLAQItABQABgAIAAAAIQC2gziS/gAAAOEBAAATAAAAAAAAAAAAAAAAAAAAAABbQ29u&#10;dGVudF9UeXBlc10ueG1sUEsBAi0AFAAGAAgAAAAhADj9If/WAAAAlAEAAAsAAAAAAAAAAAAAAAAA&#10;LwEAAF9yZWxzLy5yZWxzUEsBAi0AFAAGAAgAAAAhAIIQ4qH8AQAAUwQAAA4AAAAAAAAAAAAAAAAA&#10;LgIAAGRycy9lMm9Eb2MueG1sUEsBAi0AFAAGAAgAAAAhADMFx7jcAAAACAEAAA8AAAAAAAAAAAAA&#10;AAAAVgQAAGRycy9kb3ducmV2LnhtbFBLBQYAAAAABAAEAPMAAABfBQAAAAA=&#10;" strokecolor="white" strokeweight=".26mm">
                <v:fill opacity="32896f"/>
                <v:stroke joinstyle="round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6"/>
          <w:szCs w:val="26"/>
          <w:lang w:val="x-none"/>
        </w:rPr>
        <w:t xml:space="preserve"> </w:t>
      </w:r>
    </w:p>
    <w:p w:rsidR="00883C30" w:rsidRDefault="00883C3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x-none"/>
        </w:rPr>
      </w:pPr>
    </w:p>
    <w:p w:rsidR="00883C30" w:rsidRDefault="00F70E4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635" distB="635" distL="635" distR="635" simplePos="0" relativeHeight="251658752" behindDoc="0" locked="0" layoutInCell="1" allowOverlap="1" wp14:anchorId="44FA6AE3" wp14:editId="55E354B0">
                <wp:simplePos x="0" y="0"/>
                <wp:positionH relativeFrom="column">
                  <wp:posOffset>-116205</wp:posOffset>
                </wp:positionH>
                <wp:positionV relativeFrom="paragraph">
                  <wp:posOffset>139065</wp:posOffset>
                </wp:positionV>
                <wp:extent cx="6601460" cy="680720"/>
                <wp:effectExtent l="635" t="635" r="635" b="63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680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83C30" w:rsidRDefault="00F70E4C">
                            <w:pPr>
                              <w:pStyle w:val="1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883C30" w:rsidRDefault="00F70E4C">
                            <w:pPr>
                              <w:pStyle w:val="1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XVI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 w:rsidR="00883C30" w:rsidRDefault="00883C30">
                            <w:pPr>
                              <w:pStyle w:val="1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A6AE3" id="Надпись 4" o:spid="_x0000_s1027" style="position:absolute;left:0;text-align:left;margin-left:-9.15pt;margin-top:10.95pt;width:519.8pt;height:53.6pt;z-index:25165875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kVHgIAAJUEAAAOAAAAZHJzL2Uyb0RvYy54bWysVMtuEzEU3SPxD5b3ZCYhDVWUSYWowgZB&#10;ReEDHI+dseSXbCczWbLnF/gHFizY8QvpH/X6zjSJ2gUqwguPH/ec63N8PYurzmiyEyEqZys6HpWU&#10;CMtdreymol+/rF5dUhITszXTzoqK7kWkV8uXLxatn4uJa5yuRSBAYuO89RVtUvLzooi8EYbFkfPC&#10;wqZ0wbAE07Ap6sBaYDe6mJTlrGhdqH1wXMQIq9f9Jl0iv5SCp09SRpGIriicLWEfsF/nvlgu2HwT&#10;mG8UH47B/uEUhikLSY9U1ywxsg3qCZVRPLjoZBpxZwonpeICNYCacflIzW3DvEAtYE70R5vi/6Pl&#10;H3c3gai6olNKLDNwRYcfh5+HX4c/h9933+6+k2n2qPVxDqG3/iYMswjDLLiTweQvSCEd+ro/+iq6&#10;RDgszmbleDoD+znszS7LNxM0vjihfYjpvXCG5EFFA9wb2sl2H2KCjBD6EJKTRadVvVJa4yRs1u90&#10;IDsGd7zC1mO1b1i/elFCyzqAJ/bh/ficR1vSwvFeXyD6rykGtnMGo5LI/kAWbeGTXet9wlHaa5EP&#10;rO1nIcFztAsV8EFCX5jwcsCrh/JEMgDkQAmSn4kdIBkt8D08E38EYX5n0xFvlHUBTT1Tl4epW3dY&#10;UuO8m1fWrt5DmTHLGwcaEyVbH9Smgaseo9vWvd0mJxXe9QkxeAi1j6YO7zQ/rvM5Rp3+Jst7AAAA&#10;//8DAFBLAwQUAAYACAAAACEAFzGjYN8AAAALAQAADwAAAGRycy9kb3ducmV2LnhtbEyPTUvEMBCG&#10;74L/IYzgbTdNRenWposIPSmi3UU8ZpuYFJtJabLd7r939qS3+Xh455lqu/iBzWaKfUAJYp0BM9gF&#10;3aOVsN81qwJYTAq1GgIaCWcTYVtfX1Wq1OGEH2Zuk2UUgrFUElxKY8l57JzxKq7DaJB232HyKlE7&#10;Wa4ndaJwP/A8yx64Vz3SBadG8+xM99MevQSr3cv7q22+ml24f+O+aPfz51nK25vl6RFYMkv6g+Gi&#10;T+pQk9MhHFFHNkhYieKOUAm52AC7AFkuaHKgKt8I4HXF//9Q/wIAAP//AwBQSwECLQAUAAYACAAA&#10;ACEAtoM4kv4AAADhAQAAEwAAAAAAAAAAAAAAAAAAAAAAW0NvbnRlbnRfVHlwZXNdLnhtbFBLAQIt&#10;ABQABgAIAAAAIQA4/SH/1gAAAJQBAAALAAAAAAAAAAAAAAAAAC8BAABfcmVscy8ucmVsc1BLAQIt&#10;ABQABgAIAAAAIQCPEhkVHgIAAJUEAAAOAAAAAAAAAAAAAAAAAC4CAABkcnMvZTJvRG9jLnhtbFBL&#10;AQItABQABgAIAAAAIQAXMaNg3wAAAAsBAAAPAAAAAAAAAAAAAAAAAHgEAABkcnMvZG93bnJldi54&#10;bWxQSwUGAAAAAAQABADzAAAAhAUAAAAA&#10;" strokecolor="white" strokeweight=".05pt">
                <v:fill opacity="32896f"/>
                <v:textbox>
                  <w:txbxContent>
                    <w:p w:rsidR="00883C30" w:rsidRDefault="00F70E4C">
                      <w:pPr>
                        <w:pStyle w:val="1"/>
                        <w:ind w:firstLine="0"/>
                        <w:rPr>
                          <w:i w:val="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883C30" w:rsidRDefault="00F70E4C">
                      <w:pPr>
                        <w:pStyle w:val="1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XVI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 w:rsidR="00883C30" w:rsidRDefault="00883C30">
                      <w:pPr>
                        <w:pStyle w:val="1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3C30" w:rsidRDefault="00883C3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83C30" w:rsidRDefault="00883C3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83C30" w:rsidRDefault="00883C3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x-none"/>
        </w:rPr>
      </w:pPr>
    </w:p>
    <w:p w:rsidR="00883C30" w:rsidRDefault="00F70E4C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19050" distB="19050" distL="635" distR="0" simplePos="0" relativeHeight="251654656" behindDoc="0" locked="0" layoutInCell="1" allowOverlap="1" wp14:anchorId="0780A122" wp14:editId="6CB2538A">
                <wp:simplePos x="0" y="0"/>
                <wp:positionH relativeFrom="column">
                  <wp:posOffset>-97155</wp:posOffset>
                </wp:positionH>
                <wp:positionV relativeFrom="paragraph">
                  <wp:posOffset>35560</wp:posOffset>
                </wp:positionV>
                <wp:extent cx="6629400" cy="635"/>
                <wp:effectExtent l="635" t="19050" r="0" b="19050"/>
                <wp:wrapNone/>
                <wp:docPr id="5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0DE8F" id="Прямая соединительная линия 3" o:spid="_x0000_s1026" style="position:absolute;z-index:251654656;visibility:visible;mso-wrap-style:square;mso-wrap-distance-left:.05pt;mso-wrap-distance-top:1.5pt;mso-wrap-distance-right:0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gS0BAIAACIEAAAOAAAAZHJzL2Uyb0RvYy54bWysU82O0zAQviPxDpbvNGkXyhI13cOuygVB&#10;xc8DuI7dWPKfbNO0N+CM1EfgFTgs0koLPEPyRoydbHaB0yJycMaemW/m+zxenO2VRDvmvDC6xNNJ&#10;jhHT1FRCb0v87u3q0SlGPhBdEWk0K/GBeXy2fPhg0diCzUxtZMUcAhDti8aWuA7BFlnmac0U8RNj&#10;mQYnN06RAFu3zSpHGkBXMpvl+TxrjKusM5R5D6cXvRMvEz7njIZXnHsWkCwx9BbS6tK6iWu2XJBi&#10;64itBR3aIP/QhSJCQ9ER6oIEgt478ReUEtQZb3iYUKMyw7mgLHEANtP8DzZvamJZ4gLieDvK5P8f&#10;LH25WzskqhI/wUgTBVfUfuk+dMf2e/u1O6LuY/uz/dZetlftj/aq+wT2dfcZ7Ohsr4fjIzqJSjbW&#10;FwB4rtdu2Hm7dlGWPXcq/oEw2if1D6P6bB8QhcP5fPbscQ6XRMH3dJbuJrtNtc6H58woFI0SS6Gj&#10;NKQguxc+QDkIvQmJx1KjpsQnp9N5nsK8kaJaCSmj07vt5lw6tCMwFiv4oGwP8VuYEoFFJgAtNfwi&#10;v55RssJBsr7Ua8ZBw0QswdMBvx80eAnA6mbcEhgkxEAO/dwzd0iJ2SzN9z3zx6RU3+gw5iuhjUsy&#10;3GEXzY2pDulGkwAwiEmR4dHESb+7TzLdPu3lLwAAAP//AwBQSwMEFAAGAAgAAAAhAOrIfYXdAAAA&#10;CAEAAA8AAABkcnMvZG93bnJldi54bWxMj81uwjAQhO+V+g7WIvVSgQ0VP02zQVUlDj2hQh7A2EsS&#10;Ea/T2JD07WtO7XF2RjPf5tvRteJGfWg8I8xnCgSx8bbhCqE87qYbECFqtrr1TAg/FGBbPD7kOrN+&#10;4C+6HWIlUgmHTCPUMXaZlMHU5HSY+Y44eWffOx2T7Ctpez2kctfKhVIr6XTDaaHWHX3UZC6Hq0Og&#10;8/5TvTaGnofdd2lKLwdj94hPk/H9DUSkMf6F4Y6f0KFITCd/ZRtEizCdL19SFGG5AnH31WKzBnFK&#10;hzXIIpf/Hyh+AQAA//8DAFBLAQItABQABgAIAAAAIQC2gziS/gAAAOEBAAATAAAAAAAAAAAAAAAA&#10;AAAAAABbQ29udGVudF9UeXBlc10ueG1sUEsBAi0AFAAGAAgAAAAhADj9If/WAAAAlAEAAAsAAAAA&#10;AAAAAAAAAAAALwEAAF9yZWxzLy5yZWxzUEsBAi0AFAAGAAgAAAAhAGD6BLQEAgAAIgQAAA4AAAAA&#10;AAAAAAAAAAAALgIAAGRycy9lMm9Eb2MueG1sUEsBAi0AFAAGAAgAAAAhAOrIfYXdAAAACAEAAA8A&#10;AAAAAAAAAAAAAAAAXgQAAGRycy9kb3ducmV2LnhtbFBLBQYAAAAABAAEAPMAAABoBQAAAAA=&#10;" strokecolor="yellow" strokeweight="1.0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19685" distB="19685" distL="635" distR="0" simplePos="0" relativeHeight="251656704" behindDoc="0" locked="0" layoutInCell="1" allowOverlap="1" wp14:anchorId="103BD7B3" wp14:editId="62CEA1F3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635" t="19685" r="0" b="19685"/>
                <wp:wrapNone/>
                <wp:docPr id="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422AA" id="Прямая соединительная линия 2" o:spid="_x0000_s1026" style="position:absolute;z-index:251656704;visibility:visible;mso-wrap-style:square;mso-wrap-distance-left:.05pt;mso-wrap-distance-top:1.55pt;mso-wrap-distance-right:0;mso-wrap-distance-bottom:1.5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8FBAIAACIEAAAOAAAAZHJzL2Uyb0RvYy54bWysU8uO0zAU3SPxD5b3NGlBYYiazmJGZYOg&#10;4vEBrmM3lvySbZp2B6yR+gn8AgtGGmmY+Ybkj7h2M5kBVoPIwrm+j+N7jq/npzsl0ZY5L4yu8HSS&#10;Y8Q0NbXQmwp/eL98coKRD0TXRBrNKrxnHp8uHj+at7ZkM9MYWTOHAET7srUVbkKwZZZ52jBF/MRY&#10;piHIjVMkwNZtstqRFtCVzGZ5XmStcbV1hjLvwXt+DOJFwuec0fCGc88CkhWG3kJaXVrXcc0Wc1Ju&#10;HLGNoEMb5B+6UERoOHSEOieBoI9O/AWlBHXGGx4m1KjMcC4oSxyAzTT/g827hliWuIA43o4y+f8H&#10;S19vVw6JusIFRpoouKLuW/+pP3Q/u+/9AfWfu5vuovvRXXbX3WX/Beyr/ivYMdhdDe4DmkUlW+tL&#10;ADzTKzfsvF25KMuOOxX/QBjtkvr7UX22C4iCsyhmL57lcEkUYs9n6W6yu1LrfHjJjELRqLAUOkpD&#10;SrJ95QMcB6m3KdEtNWor/PRkWuQpzRsp6qWQMga926zPpENbEsciX8IX+weI39KUCCwyAb/U8Iv8&#10;joySFfaSHY96yzhomIgleDrgHwcNXgKwuh23BAYFMZFDPw+sHUpiNUvz/cD6sSidb3QY65XQxiUZ&#10;7rGL5trU+3SjSQAYxKTI8GjipN/fJ5nunvbiFwAAAP//AwBQSwMEFAAGAAgAAAAhACJCX+jcAAAA&#10;CgEAAA8AAABkcnMvZG93bnJldi54bWxMj0FugzAQRfeVegdrKnWXmICgiGCiqErXVdIcwMFTQ4rH&#10;FDvBvX3Nql3OzNOf9+tdMAO74+R6SwI26wQYUmtVT1rA+eNtVQJzXpKSgyUU8IMOds3jQy0rZWc6&#10;4v3kNYsh5CopoPN+rDh3bYdGurUdkeLt005G+jhOmqtJzjHcDDxNkoIb2VP80MkRXztsv043I2Cf&#10;f5equGo/HsbDMXvXIZ/nIMTzU9hvgXkM/g+GRT+qQxOdLvZGyrFBwGqTZxEVkGY5sAVI0vIF2GXZ&#10;FMCbmv+v0PwCAAD//wMAUEsBAi0AFAAGAAgAAAAhALaDOJL+AAAA4QEAABMAAAAAAAAAAAAAAAAA&#10;AAAAAFtDb250ZW50X1R5cGVzXS54bWxQSwECLQAUAAYACAAAACEAOP0h/9YAAACUAQAACwAAAAAA&#10;AAAAAAAAAAAvAQAAX3JlbHMvLnJlbHNQSwECLQAUAAYACAAAACEAH6/PBQQCAAAiBAAADgAAAAAA&#10;AAAAAAAAAAAuAgAAZHJzL2Uyb0RvYy54bWxQSwECLQAUAAYACAAAACEAIkJf6NwAAAAKAQAADwAA&#10;AAAAAAAAAAAAAABeBAAAZHJzL2Rvd25yZXYueG1sUEsFBgAAAAAEAAQA8wAAAGcFAAAAAA==&#10;" strokecolor="aqua" strokeweight="1.06mm">
                <v:stroke joinstyle="miter"/>
              </v:line>
            </w:pict>
          </mc:Fallback>
        </mc:AlternateContent>
      </w:r>
    </w:p>
    <w:p w:rsidR="00883C30" w:rsidRDefault="00F70E4C">
      <w:pPr>
        <w:widowControl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Решение </w:t>
      </w:r>
    </w:p>
    <w:p w:rsidR="00883C30" w:rsidRDefault="00F70E4C">
      <w:pPr>
        <w:widowControl w:val="0"/>
        <w:tabs>
          <w:tab w:val="left" w:pos="822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24.12.2025 г. </w:t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№</w:t>
      </w:r>
      <w:r w:rsidR="00947352">
        <w:rPr>
          <w:rFonts w:ascii="Times New Roman" w:eastAsia="Times New Roman" w:hAnsi="Times New Roman"/>
          <w:b/>
          <w:bCs/>
          <w:sz w:val="28"/>
          <w:szCs w:val="28"/>
        </w:rPr>
        <w:t xml:space="preserve"> 141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VII</w:t>
      </w:r>
    </w:p>
    <w:p w:rsidR="00883C30" w:rsidRDefault="00883C3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3C30" w:rsidRPr="00947352" w:rsidRDefault="00F70E4C">
      <w:pPr>
        <w:pStyle w:val="western"/>
        <w:shd w:val="clear" w:color="auto" w:fill="auto"/>
        <w:spacing w:beforeAutospacing="0" w:line="240" w:lineRule="auto"/>
        <w:ind w:firstLine="0"/>
        <w:jc w:val="left"/>
        <w:rPr>
          <w:b/>
        </w:rPr>
      </w:pPr>
      <w:r w:rsidRPr="00947352">
        <w:rPr>
          <w:b/>
          <w:sz w:val="28"/>
          <w:szCs w:val="28"/>
        </w:rPr>
        <w:t xml:space="preserve">Об утверждении прогнозного плана (программы) </w:t>
      </w:r>
    </w:p>
    <w:p w:rsidR="00883C30" w:rsidRPr="00947352" w:rsidRDefault="00F70E4C">
      <w:pPr>
        <w:pStyle w:val="western"/>
        <w:shd w:val="clear" w:color="auto" w:fill="auto"/>
        <w:spacing w:beforeAutospacing="0" w:line="240" w:lineRule="auto"/>
        <w:ind w:firstLine="0"/>
        <w:jc w:val="left"/>
        <w:rPr>
          <w:b/>
        </w:rPr>
      </w:pPr>
      <w:r w:rsidRPr="00947352">
        <w:rPr>
          <w:b/>
          <w:sz w:val="28"/>
          <w:szCs w:val="28"/>
        </w:rPr>
        <w:t xml:space="preserve">приватизации муниципального имущества муниципального </w:t>
      </w:r>
    </w:p>
    <w:p w:rsidR="00883C30" w:rsidRPr="00947352" w:rsidRDefault="00F70E4C">
      <w:pPr>
        <w:pStyle w:val="western"/>
        <w:shd w:val="clear" w:color="auto" w:fill="auto"/>
        <w:spacing w:beforeAutospacing="0" w:line="240" w:lineRule="auto"/>
        <w:ind w:firstLine="0"/>
        <w:jc w:val="left"/>
        <w:rPr>
          <w:b/>
        </w:rPr>
      </w:pPr>
      <w:r w:rsidRPr="00947352">
        <w:rPr>
          <w:b/>
          <w:sz w:val="28"/>
          <w:szCs w:val="28"/>
        </w:rPr>
        <w:t>образования «</w:t>
      </w:r>
      <w:proofErr w:type="gramStart"/>
      <w:r w:rsidRPr="00947352">
        <w:rPr>
          <w:b/>
          <w:sz w:val="28"/>
          <w:szCs w:val="28"/>
        </w:rPr>
        <w:t>Северо-Байкальский</w:t>
      </w:r>
      <w:proofErr w:type="gramEnd"/>
      <w:r w:rsidRPr="00947352">
        <w:rPr>
          <w:b/>
          <w:sz w:val="28"/>
          <w:szCs w:val="28"/>
        </w:rPr>
        <w:t xml:space="preserve"> район» на 2026 год и </w:t>
      </w:r>
    </w:p>
    <w:p w:rsidR="00883C30" w:rsidRPr="00947352" w:rsidRDefault="00F70E4C">
      <w:pPr>
        <w:pStyle w:val="western"/>
        <w:shd w:val="clear" w:color="auto" w:fill="auto"/>
        <w:spacing w:beforeAutospacing="0" w:line="240" w:lineRule="auto"/>
        <w:ind w:firstLine="0"/>
        <w:jc w:val="left"/>
        <w:rPr>
          <w:b/>
        </w:rPr>
      </w:pPr>
      <w:r w:rsidRPr="00947352">
        <w:rPr>
          <w:b/>
          <w:sz w:val="28"/>
          <w:szCs w:val="28"/>
        </w:rPr>
        <w:t>плановый период 2027 - 2028 годов</w:t>
      </w:r>
    </w:p>
    <w:p w:rsidR="00883C30" w:rsidRDefault="00883C30">
      <w:pPr>
        <w:pStyle w:val="western"/>
        <w:shd w:val="clear" w:color="auto" w:fill="auto"/>
        <w:spacing w:beforeAutospacing="0" w:line="240" w:lineRule="auto"/>
        <w:ind w:firstLine="0"/>
        <w:jc w:val="left"/>
        <w:rPr>
          <w:sz w:val="28"/>
          <w:szCs w:val="28"/>
        </w:rPr>
      </w:pPr>
    </w:p>
    <w:p w:rsidR="00883C30" w:rsidRPr="00947352" w:rsidRDefault="00F70E4C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соответствии с Федеральным законом от 21.12.2001 № 178-ФЗ «О приватизации государственного и муниципального имущества», </w:t>
      </w:r>
      <w:r>
        <w:rPr>
          <w:rFonts w:ascii="Times New Roman" w:eastAsia="Times New Roman" w:hAnsi="Times New Roman"/>
          <w:sz w:val="28"/>
          <w:szCs w:val="28"/>
        </w:rPr>
        <w:t xml:space="preserve">Положением о порядке управления и распоряжения муниципальным имуществом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образования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Северо-Байкальский район»</w:t>
      </w:r>
      <w:r>
        <w:rPr>
          <w:rFonts w:ascii="Times New Roman" w:hAnsi="Times New Roman"/>
          <w:sz w:val="28"/>
          <w:szCs w:val="28"/>
        </w:rPr>
        <w:t>, утвержденным Решением Советом депутатов муниципального образования «Северо-Байкальский район» от 21.08.2024  №</w:t>
      </w:r>
      <w:r w:rsidR="00947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591-</w:t>
      </w:r>
      <w:r>
        <w:rPr>
          <w:rFonts w:ascii="Times New Roman" w:eastAsia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, Уставом МО «Северо-Байкальский район», Совет депутатов муниципального образования «Северо-Байкальский район»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созыва </w:t>
      </w:r>
      <w:r w:rsidRPr="00947352">
        <w:rPr>
          <w:rFonts w:ascii="Times New Roman" w:hAnsi="Times New Roman"/>
          <w:b/>
          <w:sz w:val="28"/>
          <w:szCs w:val="28"/>
        </w:rPr>
        <w:t>решил:</w:t>
      </w:r>
    </w:p>
    <w:p w:rsidR="00883C30" w:rsidRDefault="00F70E4C" w:rsidP="00947352">
      <w:pPr>
        <w:pStyle w:val="western"/>
        <w:numPr>
          <w:ilvl w:val="0"/>
          <w:numId w:val="1"/>
        </w:numPr>
        <w:shd w:val="clear" w:color="auto" w:fill="auto"/>
        <w:spacing w:beforeAutospacing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прогнозный план (программу) приватизации муниципального имущества муниципального образования «Северо-</w:t>
      </w:r>
      <w:proofErr w:type="gramStart"/>
      <w:r>
        <w:rPr>
          <w:sz w:val="28"/>
          <w:szCs w:val="28"/>
        </w:rPr>
        <w:t>Байкальский  район</w:t>
      </w:r>
      <w:proofErr w:type="gramEnd"/>
      <w:r>
        <w:rPr>
          <w:sz w:val="28"/>
          <w:szCs w:val="28"/>
        </w:rPr>
        <w:t>» на 2026 год и плановый период 2027 - 2028 годов, согласно приложению.</w:t>
      </w:r>
    </w:p>
    <w:p w:rsidR="00883C30" w:rsidRDefault="00F70E4C" w:rsidP="00947352">
      <w:pPr>
        <w:pStyle w:val="western"/>
        <w:numPr>
          <w:ilvl w:val="0"/>
          <w:numId w:val="1"/>
        </w:numPr>
        <w:shd w:val="clear" w:color="auto" w:fill="auto"/>
        <w:spacing w:beforeAutospacing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официального опубликования в средствах массовой информации.</w:t>
      </w:r>
    </w:p>
    <w:p w:rsidR="00883C30" w:rsidRDefault="00883C30">
      <w:pPr>
        <w:widowControl w:val="0"/>
        <w:spacing w:after="0" w:line="240" w:lineRule="auto"/>
        <w:ind w:firstLine="28"/>
        <w:jc w:val="both"/>
        <w:rPr>
          <w:rFonts w:ascii="Times New Roman" w:eastAsia="Times New Roman" w:hAnsi="Times New Roman"/>
          <w:sz w:val="25"/>
          <w:szCs w:val="25"/>
        </w:rPr>
      </w:pPr>
    </w:p>
    <w:p w:rsidR="00947352" w:rsidRDefault="00947352">
      <w:pPr>
        <w:widowControl w:val="0"/>
        <w:spacing w:after="0" w:line="240" w:lineRule="auto"/>
        <w:ind w:firstLine="28"/>
        <w:jc w:val="left"/>
        <w:rPr>
          <w:rFonts w:ascii="Times New Roman" w:eastAsia="Times New Roman" w:hAnsi="Times New Roman"/>
          <w:b/>
          <w:sz w:val="25"/>
          <w:szCs w:val="25"/>
        </w:rPr>
      </w:pPr>
    </w:p>
    <w:p w:rsidR="00883C30" w:rsidRDefault="00F70E4C">
      <w:pPr>
        <w:widowControl w:val="0"/>
        <w:spacing w:after="0" w:line="240" w:lineRule="auto"/>
        <w:ind w:firstLine="28"/>
        <w:jc w:val="left"/>
      </w:pPr>
      <w:r>
        <w:rPr>
          <w:rFonts w:ascii="Times New Roman" w:eastAsia="Times New Roman" w:hAnsi="Times New Roman"/>
          <w:b/>
          <w:sz w:val="25"/>
          <w:szCs w:val="25"/>
        </w:rPr>
        <w:t xml:space="preserve">Председатель Совета депутатов </w:t>
      </w:r>
    </w:p>
    <w:p w:rsidR="00883C30" w:rsidRDefault="00F70E4C">
      <w:pPr>
        <w:widowControl w:val="0"/>
        <w:spacing w:after="0" w:line="240" w:lineRule="auto"/>
        <w:ind w:firstLine="28"/>
        <w:jc w:val="left"/>
      </w:pPr>
      <w:r>
        <w:rPr>
          <w:rFonts w:ascii="Times New Roman" w:eastAsia="Times New Roman" w:hAnsi="Times New Roman"/>
          <w:b/>
          <w:sz w:val="25"/>
          <w:szCs w:val="25"/>
        </w:rPr>
        <w:t>муниципального образования</w:t>
      </w:r>
    </w:p>
    <w:p w:rsidR="00883C30" w:rsidRDefault="00F70E4C">
      <w:pPr>
        <w:widowControl w:val="0"/>
        <w:spacing w:after="0" w:line="240" w:lineRule="auto"/>
        <w:ind w:firstLine="28"/>
        <w:jc w:val="left"/>
        <w:rPr>
          <w:rFonts w:ascii="Times New Roman" w:eastAsia="Times New Roman" w:hAnsi="Times New Roman"/>
          <w:b/>
          <w:sz w:val="25"/>
          <w:szCs w:val="25"/>
        </w:rPr>
      </w:pPr>
      <w:r>
        <w:rPr>
          <w:rFonts w:ascii="Times New Roman" w:eastAsia="Times New Roman" w:hAnsi="Times New Roman"/>
          <w:b/>
          <w:sz w:val="25"/>
          <w:szCs w:val="25"/>
        </w:rPr>
        <w:t xml:space="preserve">«Северо-Байкальский </w:t>
      </w:r>
      <w:proofErr w:type="gramStart"/>
      <w:r>
        <w:rPr>
          <w:rFonts w:ascii="Times New Roman" w:eastAsia="Times New Roman" w:hAnsi="Times New Roman"/>
          <w:b/>
          <w:sz w:val="25"/>
          <w:szCs w:val="25"/>
        </w:rPr>
        <w:t xml:space="preserve">район»   </w:t>
      </w:r>
      <w:proofErr w:type="gramEnd"/>
      <w:r>
        <w:rPr>
          <w:rFonts w:ascii="Times New Roman" w:eastAsia="Times New Roman" w:hAnsi="Times New Roman"/>
          <w:b/>
          <w:sz w:val="25"/>
          <w:szCs w:val="25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sz w:val="25"/>
          <w:szCs w:val="25"/>
        </w:rPr>
        <w:tab/>
        <w:t>Н.Н. Малахова</w:t>
      </w:r>
    </w:p>
    <w:p w:rsidR="00883C30" w:rsidRDefault="00883C30">
      <w:pPr>
        <w:widowControl w:val="0"/>
        <w:spacing w:after="0" w:line="240" w:lineRule="auto"/>
        <w:ind w:firstLine="28"/>
        <w:rPr>
          <w:rFonts w:ascii="Times New Roman" w:eastAsia="Times New Roman" w:hAnsi="Times New Roman"/>
          <w:b/>
          <w:sz w:val="25"/>
          <w:szCs w:val="25"/>
        </w:rPr>
      </w:pPr>
    </w:p>
    <w:p w:rsidR="00947352" w:rsidRDefault="00947352">
      <w:pPr>
        <w:widowControl w:val="0"/>
        <w:spacing w:after="0" w:line="240" w:lineRule="auto"/>
        <w:jc w:val="left"/>
        <w:rPr>
          <w:rFonts w:ascii="Times New Roman" w:eastAsia="Times New Roman" w:hAnsi="Times New Roman"/>
          <w:b/>
          <w:sz w:val="25"/>
          <w:szCs w:val="25"/>
        </w:rPr>
      </w:pPr>
      <w:bookmarkStart w:id="0" w:name="_GoBack"/>
      <w:bookmarkEnd w:id="0"/>
    </w:p>
    <w:p w:rsidR="00883C30" w:rsidRDefault="00F70E4C">
      <w:pPr>
        <w:widowControl w:val="0"/>
        <w:spacing w:after="0" w:line="240" w:lineRule="auto"/>
        <w:jc w:val="left"/>
      </w:pPr>
      <w:r>
        <w:rPr>
          <w:rFonts w:ascii="Times New Roman" w:eastAsia="Times New Roman" w:hAnsi="Times New Roman"/>
          <w:b/>
          <w:sz w:val="25"/>
          <w:szCs w:val="25"/>
        </w:rPr>
        <w:t>Глава муниципального образования</w:t>
      </w:r>
    </w:p>
    <w:p w:rsidR="00883C30" w:rsidRDefault="00F70E4C">
      <w:pPr>
        <w:widowControl w:val="0"/>
        <w:spacing w:after="0" w:line="240" w:lineRule="auto"/>
        <w:jc w:val="left"/>
      </w:pPr>
      <w:r>
        <w:rPr>
          <w:rFonts w:ascii="Times New Roman" w:eastAsia="Times New Roman" w:hAnsi="Times New Roman"/>
          <w:b/>
          <w:sz w:val="25"/>
          <w:szCs w:val="25"/>
        </w:rPr>
        <w:t xml:space="preserve">«Северо-Байкальский </w:t>
      </w:r>
      <w:proofErr w:type="gramStart"/>
      <w:r>
        <w:rPr>
          <w:rFonts w:ascii="Times New Roman" w:eastAsia="Times New Roman" w:hAnsi="Times New Roman"/>
          <w:b/>
          <w:sz w:val="25"/>
          <w:szCs w:val="25"/>
        </w:rPr>
        <w:t xml:space="preserve">район»   </w:t>
      </w:r>
      <w:proofErr w:type="gramEnd"/>
      <w:r>
        <w:rPr>
          <w:rFonts w:ascii="Times New Roman" w:eastAsia="Times New Roman" w:hAnsi="Times New Roman"/>
          <w:b/>
          <w:sz w:val="25"/>
          <w:szCs w:val="25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5"/>
          <w:szCs w:val="25"/>
        </w:rPr>
        <w:tab/>
        <w:t xml:space="preserve">И.В. </w:t>
      </w:r>
      <w:proofErr w:type="spellStart"/>
      <w:r>
        <w:rPr>
          <w:rFonts w:ascii="Times New Roman" w:eastAsia="Times New Roman" w:hAnsi="Times New Roman"/>
          <w:b/>
          <w:sz w:val="25"/>
          <w:szCs w:val="25"/>
        </w:rPr>
        <w:t>Пухарев</w:t>
      </w:r>
      <w:proofErr w:type="spellEnd"/>
    </w:p>
    <w:p w:rsidR="00883C30" w:rsidRDefault="00883C30">
      <w:pPr>
        <w:widowControl w:val="0"/>
        <w:spacing w:after="0" w:line="240" w:lineRule="auto"/>
        <w:jc w:val="left"/>
        <w:rPr>
          <w:rFonts w:ascii="Times New Roman" w:eastAsia="Times New Roman" w:hAnsi="Times New Roman"/>
          <w:b/>
          <w:sz w:val="25"/>
          <w:szCs w:val="25"/>
        </w:rPr>
      </w:pPr>
    </w:p>
    <w:p w:rsidR="00947352" w:rsidRDefault="00947352">
      <w:pPr>
        <w:widowControl w:val="0"/>
        <w:spacing w:after="0" w:line="240" w:lineRule="auto"/>
        <w:jc w:val="left"/>
        <w:rPr>
          <w:rFonts w:ascii="Times New Roman" w:eastAsia="Times New Roman" w:hAnsi="Times New Roman"/>
          <w:b/>
          <w:sz w:val="25"/>
          <w:szCs w:val="25"/>
        </w:rPr>
      </w:pPr>
    </w:p>
    <w:p w:rsidR="00883C30" w:rsidRDefault="00883C30">
      <w:pPr>
        <w:widowControl w:val="0"/>
        <w:spacing w:after="0" w:line="240" w:lineRule="auto"/>
        <w:jc w:val="left"/>
        <w:rPr>
          <w:rFonts w:ascii="Times New Roman" w:eastAsia="Times New Roman" w:hAnsi="Times New Roman"/>
          <w:b/>
          <w:sz w:val="25"/>
          <w:szCs w:val="25"/>
        </w:rPr>
      </w:pPr>
    </w:p>
    <w:p w:rsidR="00883C30" w:rsidRDefault="00883C30">
      <w:pPr>
        <w:widowControl w:val="0"/>
        <w:spacing w:after="0" w:line="240" w:lineRule="auto"/>
        <w:jc w:val="left"/>
        <w:rPr>
          <w:rFonts w:ascii="Times New Roman" w:eastAsia="Times New Roman" w:hAnsi="Times New Roman"/>
          <w:b/>
          <w:sz w:val="25"/>
          <w:szCs w:val="25"/>
        </w:rPr>
      </w:pPr>
    </w:p>
    <w:p w:rsidR="00883C30" w:rsidRDefault="00F70E4C">
      <w:pPr>
        <w:widowControl w:val="0"/>
        <w:spacing w:after="0" w:line="240" w:lineRule="auto"/>
        <w:jc w:val="left"/>
      </w:pPr>
      <w:r>
        <w:rPr>
          <w:rFonts w:ascii="Times New Roman" w:eastAsia="Times New Roman" w:hAnsi="Times New Roman"/>
          <w:b/>
          <w:sz w:val="25"/>
          <w:szCs w:val="25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____________________________</w:t>
      </w:r>
    </w:p>
    <w:p w:rsidR="00883C30" w:rsidRDefault="00F70E4C">
      <w:pPr>
        <w:widowControl w:val="0"/>
        <w:spacing w:after="0" w:line="240" w:lineRule="auto"/>
        <w:jc w:val="left"/>
      </w:pPr>
      <w:r>
        <w:rPr>
          <w:rFonts w:ascii="Times New Roman" w:eastAsia="Times New Roman" w:hAnsi="Times New Roman"/>
          <w:sz w:val="20"/>
          <w:szCs w:val="20"/>
        </w:rPr>
        <w:t xml:space="preserve">Проект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представлен  отделом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ГЗИЖ </w:t>
      </w:r>
    </w:p>
    <w:p w:rsidR="00883C30" w:rsidRDefault="00F70E4C">
      <w:pPr>
        <w:widowControl w:val="0"/>
        <w:spacing w:after="0" w:line="240" w:lineRule="auto"/>
        <w:ind w:hanging="14"/>
        <w:jc w:val="left"/>
      </w:pPr>
      <w:r>
        <w:rPr>
          <w:rFonts w:ascii="Times New Roman" w:eastAsia="Times New Roman" w:hAnsi="Times New Roman"/>
          <w:sz w:val="20"/>
          <w:szCs w:val="20"/>
        </w:rPr>
        <w:t xml:space="preserve">МКУ КУМХ 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Серкина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И.А.., тел. 8(30130)47089</w:t>
      </w:r>
      <w:r>
        <w:br w:type="page"/>
      </w:r>
    </w:p>
    <w:p w:rsidR="00883C30" w:rsidRDefault="00F70E4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lastRenderedPageBreak/>
        <w:t>УТВЕРЖДЕНО</w:t>
      </w:r>
    </w:p>
    <w:p w:rsidR="00883C30" w:rsidRDefault="00F70E4C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решением Совета депутатов </w:t>
      </w:r>
    </w:p>
    <w:p w:rsidR="00883C30" w:rsidRDefault="00F70E4C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муниципального образования </w:t>
      </w:r>
    </w:p>
    <w:p w:rsidR="00883C30" w:rsidRDefault="00F70E4C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«</w:t>
      </w:r>
      <w:proofErr w:type="gramStart"/>
      <w:r>
        <w:rPr>
          <w:rFonts w:ascii="Times New Roman" w:eastAsia="Times New Roman" w:hAnsi="Times New Roman"/>
          <w:bCs/>
          <w:sz w:val="20"/>
          <w:szCs w:val="20"/>
        </w:rPr>
        <w:t>Северо-Байкальский</w:t>
      </w:r>
      <w:proofErr w:type="gramEnd"/>
      <w:r>
        <w:rPr>
          <w:rFonts w:ascii="Times New Roman" w:eastAsia="Times New Roman" w:hAnsi="Times New Roman"/>
          <w:bCs/>
          <w:sz w:val="20"/>
          <w:szCs w:val="20"/>
        </w:rPr>
        <w:t xml:space="preserve"> район»</w:t>
      </w:r>
    </w:p>
    <w:p w:rsidR="00883C30" w:rsidRDefault="00F70E4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/>
          <w:bCs/>
          <w:sz w:val="20"/>
          <w:szCs w:val="20"/>
        </w:rPr>
        <w:t>от  24.12.2025</w:t>
      </w:r>
      <w:proofErr w:type="gramEnd"/>
      <w:r>
        <w:rPr>
          <w:rFonts w:ascii="Times New Roman" w:eastAsia="Times New Roman" w:hAnsi="Times New Roman"/>
          <w:bCs/>
          <w:sz w:val="20"/>
          <w:szCs w:val="20"/>
        </w:rPr>
        <w:t xml:space="preserve"> №</w:t>
      </w:r>
      <w:r w:rsidR="00947352">
        <w:rPr>
          <w:rFonts w:ascii="Times New Roman" w:eastAsia="Times New Roman" w:hAnsi="Times New Roman"/>
          <w:bCs/>
          <w:sz w:val="20"/>
          <w:szCs w:val="20"/>
        </w:rPr>
        <w:t xml:space="preserve"> 141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-</w:t>
      </w:r>
      <w:r>
        <w:rPr>
          <w:rFonts w:ascii="Times New Roman" w:eastAsia="Times New Roman" w:hAnsi="Times New Roman"/>
          <w:bCs/>
          <w:sz w:val="20"/>
          <w:szCs w:val="20"/>
          <w:lang w:val="en-US"/>
        </w:rPr>
        <w:t>VII</w:t>
      </w:r>
    </w:p>
    <w:p w:rsidR="00883C30" w:rsidRDefault="00F70E4C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Прогнозный план (программа)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  <w:t>приватизации муниципального имущества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  <w:t xml:space="preserve">муниципального образования </w:t>
      </w:r>
      <w:bookmarkStart w:id="1" w:name="_Hlk183520568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«Северо-Байкальской район»</w:t>
      </w:r>
      <w:bookmarkEnd w:id="1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  <w:t>на 2026 год и плановый период 2027 - 2028 годов</w:t>
      </w:r>
    </w:p>
    <w:p w:rsidR="00883C30" w:rsidRDefault="00883C30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83C30" w:rsidRDefault="00F70E4C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Раздел I</w:t>
      </w:r>
    </w:p>
    <w:p w:rsidR="00883C30" w:rsidRDefault="00F70E4C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Направления политики муниципального образования «Северо-Байкальской район»</w:t>
      </w:r>
      <w:r>
        <w:rPr>
          <w:rFonts w:ascii="Times New Roman" w:eastAsia="Times New Roman" w:hAnsi="Times New Roman"/>
          <w:color w:val="B6B6B6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сфере приватизации, задачи приватизации муниципального имущества I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на 2026 год и плановый период 2027-2028 годов</w:t>
      </w:r>
    </w:p>
    <w:p w:rsidR="00883C30" w:rsidRDefault="00883C30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83C30" w:rsidRDefault="00F70E4C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Прогнозный план приватизации муниципального образования «Северо-Байкальской район» на 2026 год и плановый период 2027-2028 годов (далее по тексту - План приватизации) разработан 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</w:rPr>
        <w:t>Положением о порядке управления и распоряжения муниципальным имуществом муниципального образования  «Северо-Байкальский район»</w:t>
      </w:r>
      <w:r>
        <w:rPr>
          <w:rFonts w:ascii="Times New Roman" w:hAnsi="Times New Roman"/>
          <w:sz w:val="28"/>
          <w:szCs w:val="28"/>
        </w:rPr>
        <w:t xml:space="preserve">, утвержденным Решением Советом депутатов муниципального образования «Северо-Байкальский район» от 21.08.2024 г. № </w:t>
      </w:r>
      <w:r>
        <w:rPr>
          <w:rFonts w:ascii="Times New Roman" w:eastAsia="Times New Roman" w:hAnsi="Times New Roman"/>
          <w:sz w:val="28"/>
          <w:szCs w:val="28"/>
        </w:rPr>
        <w:t>№ 591-</w:t>
      </w:r>
      <w:r>
        <w:rPr>
          <w:rFonts w:ascii="Times New Roman" w:eastAsia="Times New Roman" w:hAnsi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883C30" w:rsidRDefault="00F70E4C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Основными задачами и направлениями политики в сфере приватизации муниципального имущества в 2026-2028 годах являются:</w:t>
      </w:r>
    </w:p>
    <w:p w:rsidR="00883C30" w:rsidRDefault="00F70E4C">
      <w:pPr>
        <w:numPr>
          <w:ilvl w:val="0"/>
          <w:numId w:val="2"/>
        </w:numPr>
        <w:suppressAutoHyphens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самоуправления;</w:t>
      </w:r>
    </w:p>
    <w:p w:rsidR="00883C30" w:rsidRDefault="00F70E4C">
      <w:pPr>
        <w:numPr>
          <w:ilvl w:val="0"/>
          <w:numId w:val="2"/>
        </w:numPr>
        <w:suppressAutoHyphens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создание условий для развития рынка недвижимости и расширения налогооблагаемой базы;</w:t>
      </w:r>
    </w:p>
    <w:p w:rsidR="00883C30" w:rsidRDefault="00F70E4C">
      <w:pPr>
        <w:numPr>
          <w:ilvl w:val="0"/>
          <w:numId w:val="2"/>
        </w:numPr>
        <w:suppressAutoHyphens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обеспечение поступления неналоговых доходов в местный бюджет от приватизации муниципального имущества;</w:t>
      </w:r>
    </w:p>
    <w:p w:rsidR="00883C30" w:rsidRDefault="00F70E4C">
      <w:pPr>
        <w:numPr>
          <w:ilvl w:val="0"/>
          <w:numId w:val="2"/>
        </w:numPr>
        <w:suppressAutoHyphens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реализация единой государственной политики в сфере приватизации объектов муниципального имущества.</w:t>
      </w:r>
    </w:p>
    <w:p w:rsidR="00883C30" w:rsidRDefault="00F70E4C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2026 году планируется продолжить проведение мероприятий по приватизации муниципального имущества в целях оптимизации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самоуправления.</w:t>
      </w:r>
    </w:p>
    <w:p w:rsidR="00883C30" w:rsidRDefault="00F70E4C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Реализация предложенного муниципального имущества, указанного в настоящем Плане приватизации, не приведет к ухудшению социально- экономического положения на территории муниципального образования «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район» и не повлечет существенных структурных изменений </w:t>
      </w:r>
      <w:r>
        <w:rPr>
          <w:rFonts w:ascii="Times New Roman" w:eastAsia="Times New Roman" w:hAnsi="Times New Roman"/>
          <w:color w:val="292929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экономике муниципального образования.</w:t>
      </w:r>
    </w:p>
    <w:p w:rsidR="00883C30" w:rsidRDefault="00F70E4C">
      <w:pPr>
        <w:suppressAutoHyphens w:val="0"/>
        <w:spacing w:after="0" w:line="240" w:lineRule="auto"/>
        <w:ind w:firstLine="78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Исходя из оценки прогнозируемой стоимости объектов,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предлагаемых  к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приватизации в 2026 году, ожидается поступление доходов от приватизации имущества в местный бюджет в размере 598 000,00 рублей, от продажи объектов недвижимого имущества способами приватизации, предусмотренными Федеральным законом от 21.12.2001 № 178-ФЗ.</w:t>
      </w:r>
    </w:p>
    <w:p w:rsidR="00883C30" w:rsidRDefault="00883C30">
      <w:pPr>
        <w:suppressAutoHyphens w:val="0"/>
        <w:spacing w:beforeAutospacing="1" w:after="0" w:line="240" w:lineRule="auto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</w:p>
    <w:p w:rsidR="00883C30" w:rsidRDefault="00883C30">
      <w:pPr>
        <w:suppressAutoHyphens w:val="0"/>
        <w:spacing w:beforeAutospacing="1" w:after="0" w:line="240" w:lineRule="auto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</w:p>
    <w:p w:rsidR="00883C30" w:rsidRDefault="00F70E4C">
      <w:pPr>
        <w:suppressAutoHyphens w:val="0"/>
        <w:spacing w:beforeAutospacing="1"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lastRenderedPageBreak/>
        <w:t>Раздел II</w:t>
      </w:r>
    </w:p>
    <w:p w:rsidR="00883C30" w:rsidRDefault="00F70E4C">
      <w:pPr>
        <w:suppressAutoHyphens w:val="0"/>
        <w:spacing w:beforeAutospacing="1" w:after="301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Муниципальное имущество, предлагаемое к приватизации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br/>
        <w:t>в 2026 году и плановом периоде 2027-2028 годах</w:t>
      </w:r>
    </w:p>
    <w:tbl>
      <w:tblPr>
        <w:tblW w:w="100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1594"/>
        <w:gridCol w:w="1547"/>
        <w:gridCol w:w="3005"/>
        <w:gridCol w:w="1663"/>
        <w:gridCol w:w="1736"/>
      </w:tblGrid>
      <w:tr w:rsidR="00883C30">
        <w:trPr>
          <w:trHeight w:hRule="exact" w:val="15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объекта, наименование и марка ТС (машины)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 объекта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Уточняющий номер (кадастровый номер /реестровый номер / УПЧ/ номер кузова и ДР-)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имущества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отнесении имущества к объекту культурного наследия</w:t>
            </w:r>
          </w:p>
        </w:tc>
      </w:tr>
      <w:tr w:rsidR="00883C30">
        <w:trPr>
          <w:trHeight w:hRule="exact" w:val="136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Северо-Байкальский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Нижнеангарск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ЗИЛ-131 БКМ 3,5 гос.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 xml:space="preserve"> № С390КС03       год выпуска 1982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91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Нижнеангарск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УАЗ-22069 рег. номер Х 652 ВК 03, 1998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91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Нижнеангарск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УАЗ-31514-032 рег. номер А 801 АН 03, 2000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129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Северо-Байкальский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Нижнеангарск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ЗИЛ-131 БКМ 3,5 гос.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 xml:space="preserve"> № С390КС03       год выпуска 1982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8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мест. </w:t>
            </w:r>
            <w:proofErr w:type="spellStart"/>
            <w:r>
              <w:rPr>
                <w:rFonts w:ascii="Times New Roman" w:hAnsi="Times New Roman"/>
              </w:rPr>
              <w:t>Инорагда</w:t>
            </w:r>
            <w:proofErr w:type="spellEnd"/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03:17:000000:5753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 w:bidi="ru-RU"/>
              </w:rPr>
              <w:t xml:space="preserve"> реестровый номер </w:t>
            </w:r>
            <w:r>
              <w:rPr>
                <w:rFonts w:ascii="Times New Roman" w:hAnsi="Times New Roman"/>
                <w:color w:val="000000"/>
                <w:lang w:val="en-US" w:eastAsia="ru-RU" w:bidi="ru-RU"/>
              </w:rPr>
              <w:t>1.</w:t>
            </w:r>
            <w:r>
              <w:rPr>
                <w:rFonts w:ascii="Times New Roman" w:hAnsi="Times New Roman"/>
                <w:color w:val="000000"/>
                <w:lang w:eastAsia="ru-RU" w:bidi="ru-RU"/>
              </w:rPr>
              <w:t>1.2.2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Гоуджекит</w:t>
            </w:r>
            <w:proofErr w:type="spellEnd"/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03:17:000000:5748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8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Ангоя</w:t>
            </w:r>
            <w:proofErr w:type="spellEnd"/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03:17:000000:5749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8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Кичера</w:t>
            </w:r>
            <w:proofErr w:type="spellEnd"/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03:17:000000:5763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Недвижимое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имущество</w:t>
            </w:r>
            <w:proofErr w:type="spellEnd"/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8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Янчукан</w:t>
            </w:r>
            <w:proofErr w:type="spellEnd"/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03:17:000000:5782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883C30" w:rsidRDefault="00F70E4C">
      <w:pPr>
        <w:suppressAutoHyphens w:val="0"/>
        <w:spacing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Муниципальное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имущество,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предлагаемое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приватизации в 202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 году</w:t>
      </w:r>
    </w:p>
    <w:p w:rsidR="00883C30" w:rsidRDefault="00883C30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00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1593"/>
        <w:gridCol w:w="1547"/>
        <w:gridCol w:w="3005"/>
        <w:gridCol w:w="1663"/>
        <w:gridCol w:w="1736"/>
      </w:tblGrid>
      <w:tr w:rsidR="00883C30">
        <w:trPr>
          <w:trHeight w:hRule="exact" w:val="159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объекта, наименование и марка ТС (машины)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 </w:t>
            </w:r>
            <w:bookmarkStart w:id="2" w:name="_GoBack_Копия_1"/>
            <w:bookmarkEnd w:id="2"/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Уточняющий номер (кадастровый номер /реестровый номер / УПЧ/ номер кузова и ДР-)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имущества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отнесении имущества к объекту культурного наследия</w:t>
            </w:r>
          </w:p>
        </w:tc>
      </w:tr>
      <w:tr w:rsidR="00883C30">
        <w:trPr>
          <w:trHeight w:hRule="exact" w:val="136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Северо-Байкальский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Нижнеангарск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ЗИЛ-131 БКМ 3,5 гос.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 xml:space="preserve"> № С390КС03       год выпуска 1982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91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Нижнеангарск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УАЗ-22069 рег. номер Х 652 ВК 03, 1998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91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Нижнеангарск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УАЗ-31514-032 рег. номер А 801 АН 03, 2000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1290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Северо-Байкальский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Нижнеангарск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ЗИЛ-131 БКМ 3,5 гос.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 xml:space="preserve"> № С390КС03       год выпуска 1982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883C30" w:rsidRDefault="00883C30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83C30" w:rsidRDefault="00F70E4C">
      <w:pPr>
        <w:suppressAutoHyphens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Примечание: При проведении работ по технической инвентаризации может произойти уточнение площади и (или) технических характеристик объектов недвижимости. </w:t>
      </w:r>
    </w:p>
    <w:p w:rsidR="00883C30" w:rsidRDefault="00F70E4C">
      <w:pPr>
        <w:suppressAutoHyphens w:val="0"/>
        <w:spacing w:after="0" w:line="240" w:lineRule="auto"/>
        <w:jc w:val="left"/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     |При проведении работ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по  подготовке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отчетов об оценке недвижимого имущества стоимость может изменяться. </w:t>
      </w:r>
    </w:p>
    <w:p w:rsidR="00883C30" w:rsidRDefault="00F70E4C">
      <w:pPr>
        <w:suppressAutoHyphens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     В соответствии с земельным законодательством и законодательством о приватизации отдельные объекты недвижимого имущества будут отчуждаться одновременно с передачей земельных участков, занимаемых данными объектами недвижимости и необходимых для их использования.</w:t>
      </w:r>
    </w:p>
    <w:p w:rsidR="00883C30" w:rsidRDefault="00F70E4C">
      <w:pPr>
        <w:numPr>
          <w:ilvl w:val="0"/>
          <w:numId w:val="3"/>
        </w:numPr>
        <w:suppressAutoHyphens w:val="0"/>
        <w:spacing w:beforeAutospacing="1" w:after="301" w:line="240" w:lineRule="auto"/>
        <w:ind w:firstLine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Муниципальное имущество, предлагаемое к приватизации в 2027 году</w:t>
      </w:r>
    </w:p>
    <w:tbl>
      <w:tblPr>
        <w:tblW w:w="100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1593"/>
        <w:gridCol w:w="1547"/>
        <w:gridCol w:w="3005"/>
        <w:gridCol w:w="1663"/>
        <w:gridCol w:w="1736"/>
      </w:tblGrid>
      <w:tr w:rsidR="00883C30">
        <w:trPr>
          <w:trHeight w:hRule="exact" w:val="159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объекта, наименование и марка ТС (машины)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 </w:t>
            </w:r>
            <w:bookmarkStart w:id="3" w:name="_GoBack_Копия_2"/>
            <w:bookmarkEnd w:id="3"/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Уточняющий номер (кадастровый номер /реестровый номер / УПЧ/ номер кузова и ДР-)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имущества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отнесении имущества к объекту культурного наследия</w:t>
            </w:r>
          </w:p>
        </w:tc>
      </w:tr>
      <w:tr w:rsidR="00883C30">
        <w:trPr>
          <w:trHeight w:hRule="exact" w:val="88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мест. </w:t>
            </w:r>
            <w:proofErr w:type="spellStart"/>
            <w:r>
              <w:rPr>
                <w:rFonts w:ascii="Times New Roman" w:hAnsi="Times New Roman"/>
              </w:rPr>
              <w:t>Инорагда</w:t>
            </w:r>
            <w:proofErr w:type="spellEnd"/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03:17:000000:5753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 w:bidi="ru-RU"/>
              </w:rPr>
              <w:t xml:space="preserve"> реестровый номер </w:t>
            </w:r>
            <w:r>
              <w:rPr>
                <w:rFonts w:ascii="Times New Roman" w:hAnsi="Times New Roman"/>
                <w:color w:val="000000"/>
                <w:lang w:val="en-US" w:eastAsia="ru-RU" w:bidi="ru-RU"/>
              </w:rPr>
              <w:t>1.</w:t>
            </w:r>
            <w:r>
              <w:rPr>
                <w:rFonts w:ascii="Times New Roman" w:hAnsi="Times New Roman"/>
                <w:color w:val="000000"/>
                <w:lang w:eastAsia="ru-RU" w:bidi="ru-RU"/>
              </w:rPr>
              <w:t>1.2.2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70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Гоуджекит</w:t>
            </w:r>
            <w:proofErr w:type="spellEnd"/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03:17:000000:5748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883C30" w:rsidRDefault="00F70E4C">
      <w:pPr>
        <w:numPr>
          <w:ilvl w:val="0"/>
          <w:numId w:val="4"/>
        </w:numPr>
        <w:suppressAutoHyphens w:val="0"/>
        <w:spacing w:beforeAutospacing="1" w:after="301" w:line="240" w:lineRule="auto"/>
        <w:ind w:firstLine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Муниципальное имущество, предлагаемое к приватизации в 2028 году</w:t>
      </w:r>
    </w:p>
    <w:tbl>
      <w:tblPr>
        <w:tblW w:w="100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1593"/>
        <w:gridCol w:w="1547"/>
        <w:gridCol w:w="3005"/>
        <w:gridCol w:w="1663"/>
        <w:gridCol w:w="1736"/>
      </w:tblGrid>
      <w:tr w:rsidR="00883C30">
        <w:trPr>
          <w:trHeight w:hRule="exact" w:val="153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объекта, наименование и марка ТС (машины)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 </w:t>
            </w:r>
            <w:bookmarkStart w:id="4" w:name="_GoBack_Копия_3"/>
            <w:bookmarkEnd w:id="4"/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Уточняющий номер (кадастровый номер /реестровый номер / УПЧ/ номер кузова и ДР-)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имущества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отнесении имущества к объекту культурного наследия</w:t>
            </w:r>
          </w:p>
        </w:tc>
      </w:tr>
      <w:tr w:rsidR="00883C30">
        <w:trPr>
          <w:trHeight w:hRule="exact" w:val="88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Кичера</w:t>
            </w:r>
            <w:proofErr w:type="spellEnd"/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03:17:000000:5763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Недвижимое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имущество</w:t>
            </w:r>
            <w:proofErr w:type="spellEnd"/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8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Янчукан</w:t>
            </w:r>
            <w:proofErr w:type="spellEnd"/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03:17:000000:5782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C30">
        <w:trPr>
          <w:trHeight w:hRule="exact" w:val="88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антенно-мачтовое сооружение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п. </w:t>
            </w:r>
            <w:proofErr w:type="spellStart"/>
            <w:r>
              <w:rPr>
                <w:rFonts w:ascii="Times New Roman" w:hAnsi="Times New Roman"/>
              </w:rPr>
              <w:t>Ангоя</w:t>
            </w:r>
            <w:proofErr w:type="spellEnd"/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03:17:000000:5749</w:t>
            </w:r>
          </w:p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реестровый номер 1.1.2.4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Недвижимое имущество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C30" w:rsidRDefault="00F70E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883C30" w:rsidRDefault="00883C30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83C30" w:rsidRDefault="00883C30"/>
    <w:sectPr w:rsidR="00883C30" w:rsidSect="00F70E4C">
      <w:pgSz w:w="11906" w:h="16838"/>
      <w:pgMar w:top="1134" w:right="572" w:bottom="426" w:left="1134" w:header="0" w:footer="0" w:gutter="0"/>
      <w:cols w:space="720"/>
      <w:formProt w:val="0"/>
      <w:docGrid w:linePitch="272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1A2"/>
    <w:multiLevelType w:val="multilevel"/>
    <w:tmpl w:val="DCFC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1D3"/>
    <w:multiLevelType w:val="multilevel"/>
    <w:tmpl w:val="EA82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E6220"/>
    <w:multiLevelType w:val="multilevel"/>
    <w:tmpl w:val="7370F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EF1802"/>
    <w:multiLevelType w:val="multilevel"/>
    <w:tmpl w:val="61743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D5B3E"/>
    <w:multiLevelType w:val="multilevel"/>
    <w:tmpl w:val="2A2A1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524D7"/>
    <w:multiLevelType w:val="multilevel"/>
    <w:tmpl w:val="20AE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43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30"/>
    <w:rsid w:val="000F4E69"/>
    <w:rsid w:val="00883C30"/>
    <w:rsid w:val="00947352"/>
    <w:rsid w:val="00F7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6915CBA-B1A0-4D57-8AA7-47488140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045"/>
    <w:pPr>
      <w:spacing w:after="160" w:line="252" w:lineRule="auto"/>
      <w:jc w:val="center"/>
      <w:textAlignment w:val="top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045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semiHidden/>
    <w:qFormat/>
    <w:rsid w:val="00232045"/>
    <w:rPr>
      <w:rFonts w:ascii="Calibri" w:eastAsia="Calibri" w:hAnsi="Calibri" w:cs="Times New Roman"/>
      <w:lang w:eastAsia="zh-CN"/>
    </w:rPr>
  </w:style>
  <w:style w:type="character" w:customStyle="1" w:styleId="a6">
    <w:name w:val="Символ нумерации"/>
    <w:qFormat/>
    <w:rPr>
      <w:sz w:val="24"/>
      <w:szCs w:val="24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4"/>
    <w:uiPriority w:val="99"/>
    <w:semiHidden/>
    <w:unhideWhenUsed/>
    <w:rsid w:val="00232045"/>
    <w:pPr>
      <w:spacing w:after="120"/>
    </w:pPr>
  </w:style>
  <w:style w:type="paragraph" w:styleId="a8">
    <w:name w:val="List"/>
    <w:basedOn w:val="a5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5"/>
    <w:qFormat/>
    <w:rsid w:val="00232045"/>
    <w:pPr>
      <w:spacing w:after="0" w:line="240" w:lineRule="auto"/>
      <w:ind w:firstLine="2268"/>
    </w:pPr>
    <w:rPr>
      <w:rFonts w:ascii="Times New Roman" w:eastAsia="Times New Roman" w:hAnsi="Times New Roman"/>
      <w:b/>
      <w:i/>
      <w:sz w:val="40"/>
      <w:szCs w:val="20"/>
      <w:lang w:val="x-none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Содержимое врезки"/>
    <w:basedOn w:val="a"/>
    <w:qFormat/>
  </w:style>
  <w:style w:type="paragraph" w:customStyle="1" w:styleId="11">
    <w:name w:val="Обычный (веб)1"/>
    <w:basedOn w:val="a"/>
    <w:qFormat/>
    <w:rsid w:val="0023204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232045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western">
    <w:name w:val="western"/>
    <w:basedOn w:val="a"/>
    <w:qFormat/>
    <w:rsid w:val="00232045"/>
    <w:pPr>
      <w:shd w:val="clear" w:color="auto" w:fill="FFFFFF"/>
      <w:suppressAutoHyphens w:val="0"/>
      <w:spacing w:beforeAutospacing="1" w:after="0"/>
      <w:ind w:firstLine="403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232045"/>
    <w:pPr>
      <w:shd w:val="clear" w:color="auto" w:fill="FFFFFF"/>
      <w:suppressAutoHyphens w:val="0"/>
      <w:spacing w:beforeAutospacing="1" w:after="0"/>
      <w:ind w:firstLine="403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d">
    <w:name w:val="Другое"/>
    <w:basedOn w:val="a"/>
    <w:qFormat/>
    <w:pPr>
      <w:widowControl w:val="0"/>
      <w:shd w:val="clear" w:color="auto" w:fill="FFFFFF"/>
      <w:ind w:firstLine="400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rPr>
      <w:b/>
      <w:bCs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</dc:creator>
  <dc:description/>
  <cp:lastModifiedBy>Admin</cp:lastModifiedBy>
  <cp:revision>27</cp:revision>
  <cp:lastPrinted>2025-12-29T05:41:00Z</cp:lastPrinted>
  <dcterms:created xsi:type="dcterms:W3CDTF">2024-11-26T03:24:00Z</dcterms:created>
  <dcterms:modified xsi:type="dcterms:W3CDTF">2025-12-29T05:41:00Z</dcterms:modified>
  <dc:language>ru-RU</dc:language>
</cp:coreProperties>
</file>